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4C174" w14:textId="77777777" w:rsidR="00A87096" w:rsidRDefault="00C50602">
      <w:pPr>
        <w:spacing w:line="480" w:lineRule="auto"/>
        <w:jc w:val="center"/>
      </w:pPr>
      <w:r>
        <w:rPr>
          <w:rFonts w:ascii="Times New Roman" w:eastAsia="Bookman Old Style" w:hAnsi="Times New Roman"/>
          <w:b/>
          <w:sz w:val="24"/>
          <w:szCs w:val="24"/>
        </w:rPr>
        <w:t>AZIENDA SERVIZI AMBIENTALI S.R.L.</w:t>
      </w:r>
    </w:p>
    <w:p w14:paraId="63FE4725" w14:textId="77777777" w:rsidR="00A87096" w:rsidRDefault="00C50602">
      <w:pPr>
        <w:spacing w:line="480" w:lineRule="auto"/>
        <w:jc w:val="center"/>
      </w:pPr>
      <w:r>
        <w:rPr>
          <w:rFonts w:ascii="Times New Roman" w:eastAsia="Bookman Old Style" w:hAnsi="Times New Roman"/>
          <w:sz w:val="24"/>
          <w:szCs w:val="24"/>
        </w:rPr>
        <w:t>Corinaldo, Via San Vincenzo</w:t>
      </w:r>
    </w:p>
    <w:p w14:paraId="2CFC45A3" w14:textId="77777777" w:rsidR="00A87096" w:rsidRDefault="00C50602">
      <w:pPr>
        <w:spacing w:line="480" w:lineRule="auto"/>
        <w:jc w:val="center"/>
      </w:pPr>
      <w:r>
        <w:rPr>
          <w:rFonts w:ascii="Times New Roman" w:eastAsia="Bookman Old Style" w:hAnsi="Times New Roman"/>
          <w:sz w:val="24"/>
          <w:szCs w:val="24"/>
        </w:rPr>
        <w:t>Capitale Sociale € 25.000=</w:t>
      </w:r>
    </w:p>
    <w:p w14:paraId="650846F8" w14:textId="77777777" w:rsidR="00A87096" w:rsidRDefault="00C50602">
      <w:pPr>
        <w:spacing w:line="480" w:lineRule="auto"/>
        <w:jc w:val="center"/>
      </w:pPr>
      <w:r>
        <w:rPr>
          <w:rFonts w:ascii="Times New Roman" w:eastAsia="Bookman Old Style" w:hAnsi="Times New Roman"/>
          <w:sz w:val="24"/>
          <w:szCs w:val="24"/>
        </w:rPr>
        <w:t>Iscrizione al Registro Imprese di Ancona e Codice Fiscale n. 02151080427</w:t>
      </w:r>
    </w:p>
    <w:p w14:paraId="0997803F" w14:textId="77777777" w:rsidR="00A87096" w:rsidRDefault="00C50602">
      <w:pPr>
        <w:spacing w:line="480" w:lineRule="auto"/>
        <w:jc w:val="center"/>
      </w:pPr>
      <w:r>
        <w:rPr>
          <w:rFonts w:ascii="Times New Roman" w:eastAsia="Bookman Old Style" w:hAnsi="Times New Roman"/>
          <w:b/>
          <w:sz w:val="24"/>
          <w:szCs w:val="24"/>
        </w:rPr>
        <w:t>Verbale n. 186 del Consiglio di Amministrazione</w:t>
      </w:r>
    </w:p>
    <w:p w14:paraId="141FB6CC" w14:textId="77777777" w:rsidR="00A87096" w:rsidRDefault="00C50602">
      <w:pPr>
        <w:spacing w:line="480" w:lineRule="auto"/>
        <w:jc w:val="both"/>
      </w:pPr>
      <w:r>
        <w:rPr>
          <w:rFonts w:ascii="Times New Roman" w:eastAsia="Bookman Old Style" w:hAnsi="Times New Roman"/>
          <w:sz w:val="24"/>
          <w:szCs w:val="24"/>
        </w:rPr>
        <w:t>Il giorno 01 del mese di marzo dell’anno 2024, alle ore 15:30, si è riunito il Consiglio di Amministrazione della società A.S.A. S.r.l., per discutere e deliberare sul seguente</w:t>
      </w:r>
    </w:p>
    <w:p w14:paraId="1FB475A5" w14:textId="77777777" w:rsidR="00A87096" w:rsidRDefault="00C50602">
      <w:pPr>
        <w:spacing w:line="480" w:lineRule="auto"/>
        <w:ind w:right="391"/>
        <w:jc w:val="center"/>
      </w:pPr>
      <w:r>
        <w:rPr>
          <w:rFonts w:ascii="Times New Roman" w:eastAsia="Bookman Old Style" w:hAnsi="Times New Roman"/>
          <w:b/>
          <w:sz w:val="24"/>
          <w:szCs w:val="24"/>
        </w:rPr>
        <w:t>Ordine del Giorno</w:t>
      </w:r>
    </w:p>
    <w:p w14:paraId="75505471" w14:textId="6E8E8BB7" w:rsidR="008C3B8D" w:rsidRPr="008C3B8D" w:rsidRDefault="008C3B8D" w:rsidP="008C3B8D">
      <w:pPr>
        <w:pStyle w:val="Paragrafoelenco"/>
        <w:numPr>
          <w:ilvl w:val="0"/>
          <w:numId w:val="1"/>
        </w:numPr>
        <w:tabs>
          <w:tab w:val="left" w:pos="-5760"/>
        </w:tabs>
        <w:spacing w:line="480" w:lineRule="auto"/>
        <w:jc w:val="both"/>
        <w:rPr>
          <w:rFonts w:ascii="Times New Roman" w:hAnsi="Times New Roman"/>
          <w:sz w:val="24"/>
          <w:szCs w:val="24"/>
        </w:rPr>
      </w:pPr>
      <w:bookmarkStart w:id="0" w:name="_Hlk159842339"/>
      <w:r w:rsidRPr="008C3B8D">
        <w:rPr>
          <w:rFonts w:ascii="Times New Roman" w:hAnsi="Times New Roman"/>
          <w:sz w:val="24"/>
          <w:szCs w:val="24"/>
        </w:rPr>
        <w:t>OMISSIS</w:t>
      </w:r>
      <w:r>
        <w:rPr>
          <w:rFonts w:ascii="Times New Roman" w:hAnsi="Times New Roman"/>
          <w:sz w:val="24"/>
          <w:szCs w:val="24"/>
        </w:rPr>
        <w:t xml:space="preserve"> </w:t>
      </w:r>
    </w:p>
    <w:p w14:paraId="73302B4B" w14:textId="77777777" w:rsidR="00A87096" w:rsidRDefault="00C50602">
      <w:pPr>
        <w:numPr>
          <w:ilvl w:val="0"/>
          <w:numId w:val="1"/>
        </w:numPr>
        <w:tabs>
          <w:tab w:val="left" w:pos="-9360"/>
        </w:tabs>
        <w:spacing w:line="480" w:lineRule="auto"/>
        <w:jc w:val="both"/>
        <w:rPr>
          <w:rFonts w:ascii="Times New Roman" w:eastAsia="Bookman Old Style" w:hAnsi="Times New Roman"/>
          <w:sz w:val="24"/>
          <w:szCs w:val="24"/>
        </w:rPr>
      </w:pPr>
      <w:r>
        <w:rPr>
          <w:rFonts w:ascii="Times New Roman" w:eastAsia="Bookman Old Style" w:hAnsi="Times New Roman"/>
          <w:sz w:val="24"/>
          <w:szCs w:val="24"/>
        </w:rPr>
        <w:t>Comunicazioni e ratifica atti del Presidente;</w:t>
      </w:r>
    </w:p>
    <w:p w14:paraId="5DE0E5D0" w14:textId="77777777" w:rsidR="008C3B8D" w:rsidRPr="008C3B8D" w:rsidRDefault="008C3B8D" w:rsidP="008C3B8D">
      <w:pPr>
        <w:pStyle w:val="Paragrafoelenco"/>
        <w:numPr>
          <w:ilvl w:val="0"/>
          <w:numId w:val="1"/>
        </w:numPr>
        <w:tabs>
          <w:tab w:val="left" w:pos="-5760"/>
        </w:tabs>
        <w:spacing w:line="480" w:lineRule="auto"/>
        <w:jc w:val="both"/>
        <w:rPr>
          <w:rFonts w:ascii="Times New Roman" w:hAnsi="Times New Roman"/>
          <w:sz w:val="24"/>
          <w:szCs w:val="24"/>
        </w:rPr>
      </w:pPr>
      <w:r w:rsidRPr="008C3B8D">
        <w:rPr>
          <w:rFonts w:ascii="Times New Roman" w:hAnsi="Times New Roman"/>
          <w:sz w:val="24"/>
          <w:szCs w:val="24"/>
        </w:rPr>
        <w:t>OMISSIS</w:t>
      </w:r>
    </w:p>
    <w:p w14:paraId="0C799579" w14:textId="77777777" w:rsidR="008C3B8D" w:rsidRPr="008C3B8D" w:rsidRDefault="008C3B8D" w:rsidP="008C3B8D">
      <w:pPr>
        <w:pStyle w:val="Paragrafoelenco"/>
        <w:numPr>
          <w:ilvl w:val="0"/>
          <w:numId w:val="1"/>
        </w:numPr>
        <w:tabs>
          <w:tab w:val="left" w:pos="-5760"/>
        </w:tabs>
        <w:spacing w:line="480" w:lineRule="auto"/>
        <w:jc w:val="both"/>
        <w:rPr>
          <w:rFonts w:ascii="Times New Roman" w:hAnsi="Times New Roman"/>
          <w:sz w:val="24"/>
          <w:szCs w:val="24"/>
        </w:rPr>
      </w:pPr>
      <w:r w:rsidRPr="008C3B8D">
        <w:rPr>
          <w:rFonts w:ascii="Times New Roman" w:hAnsi="Times New Roman"/>
          <w:sz w:val="24"/>
          <w:szCs w:val="24"/>
        </w:rPr>
        <w:t>OMISSIS</w:t>
      </w:r>
    </w:p>
    <w:p w14:paraId="1EBA2B32" w14:textId="484945AB" w:rsidR="00A87096" w:rsidRDefault="008C3B8D">
      <w:pPr>
        <w:numPr>
          <w:ilvl w:val="0"/>
          <w:numId w:val="1"/>
        </w:numPr>
        <w:tabs>
          <w:tab w:val="left" w:pos="-9360"/>
        </w:tabs>
        <w:spacing w:line="480" w:lineRule="auto"/>
        <w:jc w:val="both"/>
        <w:rPr>
          <w:rFonts w:ascii="Times New Roman" w:eastAsia="Bookman Old Style" w:hAnsi="Times New Roman"/>
          <w:sz w:val="24"/>
          <w:szCs w:val="24"/>
        </w:rPr>
      </w:pPr>
      <w:bookmarkStart w:id="1" w:name="_Hlk159843034"/>
      <w:r w:rsidRPr="008C3B8D">
        <w:rPr>
          <w:rFonts w:ascii="Times New Roman" w:hAnsi="Times New Roman"/>
          <w:sz w:val="24"/>
          <w:szCs w:val="24"/>
        </w:rPr>
        <w:t>OMISSIS</w:t>
      </w:r>
      <w:bookmarkEnd w:id="1"/>
      <w:r w:rsidR="00C50602">
        <w:rPr>
          <w:rFonts w:ascii="Times New Roman" w:eastAsia="Bookman Old Style" w:hAnsi="Times New Roman"/>
          <w:sz w:val="24"/>
          <w:szCs w:val="24"/>
        </w:rPr>
        <w:t>;</w:t>
      </w:r>
    </w:p>
    <w:p w14:paraId="6717F102" w14:textId="0545F243" w:rsidR="00A87096" w:rsidRDefault="008C3B8D">
      <w:pPr>
        <w:numPr>
          <w:ilvl w:val="0"/>
          <w:numId w:val="1"/>
        </w:numPr>
        <w:tabs>
          <w:tab w:val="left" w:pos="-9360"/>
        </w:tabs>
        <w:spacing w:line="480" w:lineRule="auto"/>
        <w:jc w:val="both"/>
        <w:rPr>
          <w:rFonts w:ascii="Times New Roman" w:eastAsia="Bookman Old Style" w:hAnsi="Times New Roman"/>
          <w:sz w:val="24"/>
          <w:szCs w:val="24"/>
        </w:rPr>
      </w:pPr>
      <w:r w:rsidRPr="008C3B8D">
        <w:rPr>
          <w:rFonts w:ascii="Times New Roman" w:hAnsi="Times New Roman"/>
          <w:sz w:val="24"/>
          <w:szCs w:val="24"/>
        </w:rPr>
        <w:t>OMISSIS</w:t>
      </w:r>
      <w:r w:rsidR="00C50602">
        <w:rPr>
          <w:rFonts w:ascii="Times New Roman" w:eastAsia="Bookman Old Style" w:hAnsi="Times New Roman"/>
          <w:sz w:val="24"/>
          <w:szCs w:val="24"/>
        </w:rPr>
        <w:t>;</w:t>
      </w:r>
    </w:p>
    <w:p w14:paraId="1C85BD62" w14:textId="2A7EB2AA" w:rsidR="00A87096" w:rsidRDefault="008C3B8D">
      <w:pPr>
        <w:numPr>
          <w:ilvl w:val="0"/>
          <w:numId w:val="1"/>
        </w:numPr>
        <w:tabs>
          <w:tab w:val="left" w:pos="-9360"/>
        </w:tabs>
        <w:spacing w:line="480" w:lineRule="auto"/>
        <w:jc w:val="both"/>
        <w:rPr>
          <w:rFonts w:ascii="Times New Roman" w:eastAsia="Bookman Old Style" w:hAnsi="Times New Roman"/>
          <w:sz w:val="24"/>
          <w:szCs w:val="24"/>
        </w:rPr>
      </w:pPr>
      <w:r w:rsidRPr="008C3B8D">
        <w:rPr>
          <w:rFonts w:ascii="Times New Roman" w:hAnsi="Times New Roman"/>
          <w:sz w:val="24"/>
          <w:szCs w:val="24"/>
        </w:rPr>
        <w:t>OMISSIS</w:t>
      </w:r>
      <w:r w:rsidR="00C50602">
        <w:rPr>
          <w:rFonts w:ascii="Times New Roman" w:eastAsia="Bookman Old Style" w:hAnsi="Times New Roman"/>
          <w:sz w:val="24"/>
          <w:szCs w:val="24"/>
        </w:rPr>
        <w:t>;</w:t>
      </w:r>
    </w:p>
    <w:p w14:paraId="51BF2268" w14:textId="5C09767A" w:rsidR="00A87096" w:rsidRDefault="008C3B8D">
      <w:pPr>
        <w:numPr>
          <w:ilvl w:val="0"/>
          <w:numId w:val="1"/>
        </w:numPr>
        <w:tabs>
          <w:tab w:val="left" w:pos="-9360"/>
        </w:tabs>
        <w:spacing w:line="480" w:lineRule="auto"/>
        <w:jc w:val="both"/>
        <w:rPr>
          <w:rFonts w:ascii="Times New Roman" w:eastAsia="Bookman Old Style" w:hAnsi="Times New Roman"/>
          <w:sz w:val="24"/>
          <w:szCs w:val="24"/>
        </w:rPr>
      </w:pPr>
      <w:r w:rsidRPr="008C3B8D">
        <w:rPr>
          <w:rFonts w:ascii="Times New Roman" w:hAnsi="Times New Roman"/>
          <w:sz w:val="24"/>
          <w:szCs w:val="24"/>
        </w:rPr>
        <w:t>OMISSIS</w:t>
      </w:r>
      <w:r w:rsidR="00C50602">
        <w:rPr>
          <w:rFonts w:ascii="Times New Roman" w:eastAsia="Bookman Old Style" w:hAnsi="Times New Roman"/>
          <w:sz w:val="24"/>
          <w:szCs w:val="24"/>
        </w:rPr>
        <w:t>;</w:t>
      </w:r>
    </w:p>
    <w:p w14:paraId="2C97C666" w14:textId="629A4148" w:rsidR="00A87096" w:rsidRDefault="008C3B8D">
      <w:pPr>
        <w:numPr>
          <w:ilvl w:val="0"/>
          <w:numId w:val="1"/>
        </w:numPr>
        <w:tabs>
          <w:tab w:val="left" w:pos="-9360"/>
        </w:tabs>
        <w:spacing w:line="480" w:lineRule="auto"/>
        <w:jc w:val="both"/>
        <w:rPr>
          <w:rFonts w:ascii="Times New Roman" w:eastAsia="Bookman Old Style" w:hAnsi="Times New Roman"/>
          <w:sz w:val="24"/>
          <w:szCs w:val="24"/>
        </w:rPr>
      </w:pPr>
      <w:r w:rsidRPr="008C3B8D">
        <w:rPr>
          <w:rFonts w:ascii="Times New Roman" w:hAnsi="Times New Roman"/>
          <w:sz w:val="24"/>
          <w:szCs w:val="24"/>
        </w:rPr>
        <w:t>OMISSIS</w:t>
      </w:r>
      <w:r w:rsidR="00C50602">
        <w:rPr>
          <w:rFonts w:ascii="Times New Roman" w:eastAsia="Bookman Old Style" w:hAnsi="Times New Roman"/>
          <w:sz w:val="24"/>
          <w:szCs w:val="24"/>
        </w:rPr>
        <w:t>;</w:t>
      </w:r>
    </w:p>
    <w:p w14:paraId="04CA2D70" w14:textId="454E17AF" w:rsidR="00C50602" w:rsidRPr="00C50602" w:rsidRDefault="008C3B8D" w:rsidP="00C50602">
      <w:pPr>
        <w:numPr>
          <w:ilvl w:val="0"/>
          <w:numId w:val="1"/>
        </w:numPr>
        <w:tabs>
          <w:tab w:val="left" w:pos="-9360"/>
        </w:tabs>
        <w:spacing w:line="480" w:lineRule="auto"/>
        <w:jc w:val="both"/>
        <w:rPr>
          <w:rFonts w:ascii="Times New Roman" w:eastAsia="Bookman Old Style" w:hAnsi="Times New Roman"/>
          <w:sz w:val="24"/>
          <w:szCs w:val="24"/>
        </w:rPr>
      </w:pPr>
      <w:r w:rsidRPr="008C3B8D">
        <w:rPr>
          <w:rFonts w:ascii="Times New Roman" w:hAnsi="Times New Roman"/>
          <w:sz w:val="24"/>
          <w:szCs w:val="24"/>
        </w:rPr>
        <w:t>OMISSIS</w:t>
      </w:r>
      <w:r w:rsidR="00C50602">
        <w:rPr>
          <w:rFonts w:ascii="Times New Roman" w:eastAsia="Bookman Old Style" w:hAnsi="Times New Roman"/>
          <w:sz w:val="24"/>
          <w:szCs w:val="24"/>
        </w:rPr>
        <w:t>.</w:t>
      </w:r>
      <w:bookmarkEnd w:id="0"/>
    </w:p>
    <w:p w14:paraId="2BE6EF1B" w14:textId="77777777" w:rsidR="00C50602" w:rsidRPr="00C50602" w:rsidRDefault="00C50602" w:rsidP="00C50602">
      <w:pPr>
        <w:tabs>
          <w:tab w:val="left" w:pos="-5760"/>
        </w:tabs>
        <w:spacing w:line="480" w:lineRule="auto"/>
        <w:jc w:val="both"/>
        <w:rPr>
          <w:rFonts w:ascii="Times New Roman" w:eastAsia="Bookman Old Style" w:hAnsi="Times New Roman"/>
          <w:sz w:val="24"/>
          <w:szCs w:val="24"/>
        </w:rPr>
      </w:pPr>
      <w:r w:rsidRPr="00C50602">
        <w:rPr>
          <w:rFonts w:ascii="Times New Roman" w:eastAsia="Bookman Old Style" w:hAnsi="Times New Roman"/>
          <w:sz w:val="24"/>
          <w:szCs w:val="24"/>
        </w:rPr>
        <w:t>Sono presenti tutti i componenti del Consiglio di Amministrazione: il Presidente Avv. Michele Saccinto, il Vice Presidente Sig. Sergio Taccheri, il Consigliere Rag. Giovanna Campolucci nonché il Sindaco Unico Dr.ssa Donatella Tarsi. Assistono inoltre alla seduta il Direttore Tecnico Dr. Geol. Lorenzo Magi Galluzzi, il Sindaco e Vice Sindaco di Corinaldo Gianni Aloisi e Luca Olivieri, il Sindaco di Castelleone di Suasa Carlo Manfredi nonché la Dr.ssa Laura Salvatori per il CIV.</w:t>
      </w:r>
    </w:p>
    <w:p w14:paraId="68BAB5B6" w14:textId="7D1B84D1" w:rsidR="00A87096" w:rsidRDefault="00C50602" w:rsidP="00C50602">
      <w:pPr>
        <w:tabs>
          <w:tab w:val="left" w:pos="-5760"/>
        </w:tabs>
        <w:spacing w:line="480" w:lineRule="auto"/>
        <w:jc w:val="both"/>
      </w:pPr>
      <w:r w:rsidRPr="00C50602">
        <w:rPr>
          <w:rFonts w:ascii="Times New Roman" w:eastAsia="Bookman Old Style" w:hAnsi="Times New Roman"/>
          <w:sz w:val="24"/>
          <w:szCs w:val="24"/>
        </w:rPr>
        <w:t>Il Presidente ed il Vice Presidente chiamano a fungere da segretario verbalizzante la Consigliera Campolucci, che accetta.</w:t>
      </w:r>
      <w:r w:rsidR="004007A9">
        <w:rPr>
          <w:rFonts w:ascii="Times New Roman" w:eastAsia="Bookman Old Style" w:hAnsi="Times New Roman"/>
          <w:sz w:val="24"/>
          <w:szCs w:val="24"/>
        </w:rPr>
        <w:t xml:space="preserve"> </w:t>
      </w:r>
      <w:r>
        <w:rPr>
          <w:rFonts w:ascii="Times New Roman" w:eastAsia="Bookman Old Style" w:hAnsi="Times New Roman"/>
          <w:sz w:val="24"/>
          <w:szCs w:val="24"/>
        </w:rPr>
        <w:t xml:space="preserve">Si passa quindi alla trattazione del </w:t>
      </w:r>
      <w:r>
        <w:rPr>
          <w:rFonts w:ascii="Times New Roman" w:eastAsia="Bookman Old Style" w:hAnsi="Times New Roman"/>
          <w:b/>
          <w:bCs/>
          <w:sz w:val="24"/>
          <w:szCs w:val="24"/>
          <w:u w:val="single"/>
        </w:rPr>
        <w:t>primo argomento</w:t>
      </w:r>
      <w:r>
        <w:rPr>
          <w:rFonts w:ascii="Times New Roman" w:eastAsia="Bookman Old Style" w:hAnsi="Times New Roman"/>
          <w:sz w:val="24"/>
          <w:szCs w:val="24"/>
        </w:rPr>
        <w:t xml:space="preserve"> posto all’ordine del giorno “</w:t>
      </w:r>
      <w:r w:rsidR="008C3B8D" w:rsidRPr="008C3B8D">
        <w:rPr>
          <w:rFonts w:ascii="Times New Roman" w:hAnsi="Times New Roman"/>
          <w:sz w:val="24"/>
          <w:szCs w:val="24"/>
        </w:rPr>
        <w:t>OMISSIS</w:t>
      </w:r>
      <w:r>
        <w:rPr>
          <w:rFonts w:ascii="Times New Roman" w:eastAsia="Bookman Old Style" w:hAnsi="Times New Roman"/>
          <w:sz w:val="24"/>
          <w:szCs w:val="24"/>
        </w:rPr>
        <w:t xml:space="preserve">”. </w:t>
      </w:r>
    </w:p>
    <w:p w14:paraId="0FDC0C06" w14:textId="77777777" w:rsidR="00A87096" w:rsidRDefault="00C50602">
      <w:pPr>
        <w:tabs>
          <w:tab w:val="left" w:pos="-5760"/>
        </w:tabs>
        <w:spacing w:line="480" w:lineRule="auto"/>
        <w:jc w:val="both"/>
      </w:pPr>
      <w:bookmarkStart w:id="2" w:name="_Hlk93913080"/>
      <w:r>
        <w:rPr>
          <w:rFonts w:ascii="Times New Roman" w:eastAsia="Bookman Old Style" w:hAnsi="Times New Roman"/>
          <w:sz w:val="24"/>
          <w:szCs w:val="24"/>
        </w:rPr>
        <w:t xml:space="preserve">Si passa alla trattazione del </w:t>
      </w:r>
      <w:r>
        <w:rPr>
          <w:rFonts w:ascii="Times New Roman" w:eastAsia="Bookman Old Style" w:hAnsi="Times New Roman"/>
          <w:b/>
          <w:bCs/>
          <w:sz w:val="24"/>
          <w:szCs w:val="24"/>
          <w:u w:val="single"/>
        </w:rPr>
        <w:t>secondo punto</w:t>
      </w:r>
      <w:r>
        <w:rPr>
          <w:rFonts w:ascii="Times New Roman" w:eastAsia="Bookman Old Style" w:hAnsi="Times New Roman"/>
          <w:sz w:val="24"/>
          <w:szCs w:val="24"/>
        </w:rPr>
        <w:t xml:space="preserve"> posto all’ordine del giorno </w:t>
      </w:r>
      <w:bookmarkEnd w:id="2"/>
      <w:r>
        <w:rPr>
          <w:rFonts w:ascii="Times New Roman" w:eastAsia="Bookman Old Style" w:hAnsi="Times New Roman"/>
          <w:sz w:val="24"/>
          <w:szCs w:val="24"/>
        </w:rPr>
        <w:t xml:space="preserve">“Comunicazioni e ratifica atti </w:t>
      </w:r>
      <w:r>
        <w:rPr>
          <w:rFonts w:ascii="Times New Roman" w:eastAsia="Bookman Old Style" w:hAnsi="Times New Roman"/>
          <w:sz w:val="24"/>
          <w:szCs w:val="24"/>
        </w:rPr>
        <w:lastRenderedPageBreak/>
        <w:t>del Presidente”</w:t>
      </w:r>
      <w:r>
        <w:rPr>
          <w:rFonts w:ascii="Times New Roman" w:hAnsi="Times New Roman"/>
          <w:sz w:val="24"/>
          <w:szCs w:val="24"/>
        </w:rPr>
        <w:t xml:space="preserve">. </w:t>
      </w:r>
    </w:p>
    <w:p w14:paraId="248CAF4E" w14:textId="728E369D" w:rsidR="004007A9" w:rsidRPr="008C3B8D" w:rsidRDefault="008C3B8D" w:rsidP="004007A9">
      <w:pPr>
        <w:tabs>
          <w:tab w:val="left" w:pos="-5760"/>
        </w:tabs>
        <w:spacing w:line="480" w:lineRule="auto"/>
        <w:jc w:val="both"/>
        <w:rPr>
          <w:rFonts w:ascii="Times New Roman" w:hAnsi="Times New Roman"/>
          <w:sz w:val="24"/>
          <w:szCs w:val="24"/>
        </w:rPr>
      </w:pPr>
      <w:r w:rsidRPr="008C3B8D">
        <w:rPr>
          <w:rFonts w:ascii="Times New Roman" w:hAnsi="Times New Roman"/>
          <w:sz w:val="24"/>
          <w:szCs w:val="24"/>
        </w:rPr>
        <w:t>OMISSIS</w:t>
      </w:r>
    </w:p>
    <w:p w14:paraId="752E189C" w14:textId="77777777" w:rsidR="00A87096" w:rsidRDefault="00C50602">
      <w:pPr>
        <w:pStyle w:val="Paragrafoelenco"/>
        <w:numPr>
          <w:ilvl w:val="0"/>
          <w:numId w:val="2"/>
        </w:numPr>
        <w:tabs>
          <w:tab w:val="left" w:pos="-5760"/>
        </w:tabs>
        <w:spacing w:line="480" w:lineRule="auto"/>
        <w:jc w:val="both"/>
        <w:rPr>
          <w:rFonts w:ascii="Times New Roman" w:hAnsi="Times New Roman"/>
          <w:i/>
          <w:iCs/>
          <w:sz w:val="24"/>
          <w:szCs w:val="24"/>
          <w:u w:val="single"/>
        </w:rPr>
      </w:pPr>
      <w:r>
        <w:rPr>
          <w:rFonts w:ascii="Times New Roman" w:hAnsi="Times New Roman"/>
          <w:i/>
          <w:iCs/>
          <w:sz w:val="24"/>
          <w:szCs w:val="24"/>
          <w:u w:val="single"/>
        </w:rPr>
        <w:t>Bando per la concessione di un contributo a favore delle sezioni di Protezione Civile dei Comuni Soci di ASA</w:t>
      </w:r>
    </w:p>
    <w:p w14:paraId="04730972" w14:textId="783AA783" w:rsidR="00A87096" w:rsidRDefault="00C50602">
      <w:pPr>
        <w:pStyle w:val="Paragrafoelenco"/>
        <w:tabs>
          <w:tab w:val="left" w:pos="-5760"/>
        </w:tabs>
        <w:spacing w:line="480" w:lineRule="auto"/>
        <w:ind w:left="0"/>
        <w:jc w:val="both"/>
        <w:rPr>
          <w:rFonts w:ascii="Times New Roman" w:hAnsi="Times New Roman"/>
          <w:sz w:val="24"/>
          <w:szCs w:val="24"/>
        </w:rPr>
      </w:pPr>
      <w:r>
        <w:rPr>
          <w:rFonts w:ascii="Times New Roman" w:hAnsi="Times New Roman"/>
          <w:sz w:val="24"/>
          <w:szCs w:val="24"/>
        </w:rPr>
        <w:t xml:space="preserve">Il Presidente </w:t>
      </w:r>
      <w:r w:rsidR="00DE7477">
        <w:rPr>
          <w:rFonts w:ascii="Times New Roman" w:hAnsi="Times New Roman"/>
          <w:sz w:val="24"/>
          <w:szCs w:val="24"/>
        </w:rPr>
        <w:t>ricord</w:t>
      </w:r>
      <w:r>
        <w:rPr>
          <w:rFonts w:ascii="Times New Roman" w:hAnsi="Times New Roman"/>
          <w:sz w:val="24"/>
          <w:szCs w:val="24"/>
        </w:rPr>
        <w:t>a al CdA</w:t>
      </w:r>
      <w:r w:rsidR="00DE7477">
        <w:rPr>
          <w:rFonts w:ascii="Times New Roman" w:hAnsi="Times New Roman"/>
          <w:sz w:val="24"/>
          <w:szCs w:val="24"/>
        </w:rPr>
        <w:t xml:space="preserve"> che nella seduta del 20/12/2023 </w:t>
      </w:r>
      <w:r w:rsidR="0079032A">
        <w:rPr>
          <w:rFonts w:ascii="Times New Roman" w:hAnsi="Times New Roman"/>
          <w:sz w:val="24"/>
          <w:szCs w:val="24"/>
        </w:rPr>
        <w:t>è</w:t>
      </w:r>
      <w:r w:rsidR="00DE7477">
        <w:rPr>
          <w:rFonts w:ascii="Times New Roman" w:hAnsi="Times New Roman"/>
          <w:sz w:val="24"/>
          <w:szCs w:val="24"/>
        </w:rPr>
        <w:t xml:space="preserve"> stato deliberato</w:t>
      </w:r>
      <w:r w:rsidR="00DE7477" w:rsidRPr="00DE7477">
        <w:rPr>
          <w:rFonts w:ascii="Times New Roman" w:hAnsi="Times New Roman"/>
          <w:sz w:val="24"/>
          <w:szCs w:val="24"/>
        </w:rPr>
        <w:t xml:space="preserve"> di destinare, mediante apposito bando, lo stanziamento residuo</w:t>
      </w:r>
      <w:r w:rsidR="00DE7477">
        <w:rPr>
          <w:rFonts w:ascii="Times New Roman" w:hAnsi="Times New Roman"/>
          <w:sz w:val="24"/>
          <w:szCs w:val="24"/>
        </w:rPr>
        <w:t xml:space="preserve"> per contributi e liberalità</w:t>
      </w:r>
      <w:r w:rsidR="00DE7477" w:rsidRPr="00DE7477">
        <w:rPr>
          <w:rFonts w:ascii="Times New Roman" w:hAnsi="Times New Roman"/>
          <w:sz w:val="24"/>
          <w:szCs w:val="24"/>
        </w:rPr>
        <w:t xml:space="preserve"> previsto per l’anno 2023, pari ad € 3.800,00, a specifiche richieste per acquisto di materiale e/o attrezzature e/o per finanziamento di iniziative provenienti dalle sezioni di Protezione civile dei </w:t>
      </w:r>
      <w:r w:rsidR="0079032A">
        <w:rPr>
          <w:rFonts w:ascii="Times New Roman" w:hAnsi="Times New Roman"/>
          <w:sz w:val="24"/>
          <w:szCs w:val="24"/>
        </w:rPr>
        <w:t>C</w:t>
      </w:r>
      <w:r w:rsidR="00DE7477" w:rsidRPr="00DE7477">
        <w:rPr>
          <w:rFonts w:ascii="Times New Roman" w:hAnsi="Times New Roman"/>
          <w:sz w:val="24"/>
          <w:szCs w:val="24"/>
        </w:rPr>
        <w:t>omuni soci</w:t>
      </w:r>
      <w:r w:rsidR="00DE7477">
        <w:rPr>
          <w:rFonts w:ascii="Times New Roman" w:hAnsi="Times New Roman"/>
          <w:sz w:val="24"/>
          <w:szCs w:val="24"/>
        </w:rPr>
        <w:t>;</w:t>
      </w:r>
      <w:r>
        <w:rPr>
          <w:rFonts w:ascii="Times New Roman" w:hAnsi="Times New Roman"/>
          <w:sz w:val="24"/>
          <w:szCs w:val="24"/>
        </w:rPr>
        <w:t xml:space="preserve"> </w:t>
      </w:r>
      <w:r w:rsidR="00DE7477">
        <w:rPr>
          <w:rFonts w:ascii="Times New Roman" w:hAnsi="Times New Roman"/>
          <w:sz w:val="24"/>
          <w:szCs w:val="24"/>
        </w:rPr>
        <w:t>entro</w:t>
      </w:r>
      <w:r>
        <w:rPr>
          <w:rFonts w:ascii="Times New Roman" w:hAnsi="Times New Roman"/>
          <w:sz w:val="24"/>
          <w:szCs w:val="24"/>
        </w:rPr>
        <w:t xml:space="preserve"> il termine di presentazione delle domande, fissato per il 28/02/2024, sono pervenute le seguenti richieste:</w:t>
      </w:r>
    </w:p>
    <w:p w14:paraId="4C3E0426" w14:textId="77777777" w:rsidR="00A87096" w:rsidRDefault="00C50602">
      <w:pPr>
        <w:pStyle w:val="Paragrafoelenco"/>
        <w:numPr>
          <w:ilvl w:val="0"/>
          <w:numId w:val="3"/>
        </w:numPr>
        <w:tabs>
          <w:tab w:val="left" w:pos="-5760"/>
        </w:tabs>
        <w:spacing w:line="480" w:lineRule="auto"/>
        <w:jc w:val="both"/>
        <w:rPr>
          <w:rFonts w:ascii="Times New Roman" w:hAnsi="Times New Roman"/>
          <w:sz w:val="24"/>
          <w:szCs w:val="24"/>
        </w:rPr>
      </w:pPr>
      <w:r>
        <w:rPr>
          <w:rFonts w:ascii="Times New Roman" w:hAnsi="Times New Roman"/>
          <w:sz w:val="24"/>
          <w:szCs w:val="24"/>
        </w:rPr>
        <w:t>-Comune di Corinaldo per l’acquisto di un gazebo con accessori e nr. 1 motopompa con accessori per la spesa di € 3.566,06;</w:t>
      </w:r>
    </w:p>
    <w:p w14:paraId="02320651" w14:textId="77777777" w:rsidR="00A87096" w:rsidRDefault="00C50602">
      <w:pPr>
        <w:pStyle w:val="Paragrafoelenco"/>
        <w:numPr>
          <w:ilvl w:val="0"/>
          <w:numId w:val="3"/>
        </w:numPr>
        <w:tabs>
          <w:tab w:val="left" w:pos="-5760"/>
        </w:tabs>
        <w:spacing w:line="480" w:lineRule="auto"/>
        <w:jc w:val="both"/>
        <w:rPr>
          <w:rFonts w:ascii="Times New Roman" w:hAnsi="Times New Roman"/>
          <w:sz w:val="24"/>
          <w:szCs w:val="24"/>
        </w:rPr>
      </w:pPr>
      <w:r>
        <w:rPr>
          <w:rFonts w:ascii="Times New Roman" w:hAnsi="Times New Roman"/>
          <w:sz w:val="24"/>
          <w:szCs w:val="24"/>
        </w:rPr>
        <w:t>-Comune di Ostra Vetere per l’acquisto di un generatore monofase, una torre faro orientabile, due ricetrasmettitori portatili per la spesa totale di € 4.257,96;</w:t>
      </w:r>
    </w:p>
    <w:p w14:paraId="5429031A" w14:textId="77777777" w:rsidR="00A87096" w:rsidRDefault="00C50602">
      <w:pPr>
        <w:pStyle w:val="Paragrafoelenco"/>
        <w:numPr>
          <w:ilvl w:val="0"/>
          <w:numId w:val="3"/>
        </w:numPr>
        <w:tabs>
          <w:tab w:val="left" w:pos="-5760"/>
        </w:tabs>
        <w:spacing w:line="480" w:lineRule="auto"/>
        <w:jc w:val="both"/>
        <w:rPr>
          <w:rFonts w:ascii="Times New Roman" w:hAnsi="Times New Roman"/>
          <w:sz w:val="24"/>
          <w:szCs w:val="24"/>
        </w:rPr>
      </w:pPr>
      <w:r>
        <w:rPr>
          <w:rFonts w:ascii="Times New Roman" w:hAnsi="Times New Roman"/>
          <w:sz w:val="24"/>
          <w:szCs w:val="24"/>
        </w:rPr>
        <w:t>-Comune di Castelleone di Suasa per l’acquisto di vestiario per la spesa di € 3.799,08</w:t>
      </w:r>
    </w:p>
    <w:p w14:paraId="4468E6B2" w14:textId="77777777" w:rsidR="00A87096" w:rsidRDefault="00C50602">
      <w:pPr>
        <w:pStyle w:val="Paragrafoelenco"/>
        <w:numPr>
          <w:ilvl w:val="0"/>
          <w:numId w:val="3"/>
        </w:numPr>
        <w:tabs>
          <w:tab w:val="left" w:pos="-5760"/>
        </w:tabs>
        <w:spacing w:line="480" w:lineRule="auto"/>
        <w:jc w:val="both"/>
        <w:rPr>
          <w:rFonts w:ascii="Times New Roman" w:hAnsi="Times New Roman"/>
          <w:sz w:val="24"/>
          <w:szCs w:val="24"/>
        </w:rPr>
      </w:pPr>
      <w:r>
        <w:rPr>
          <w:rFonts w:ascii="Times New Roman" w:hAnsi="Times New Roman"/>
          <w:sz w:val="24"/>
          <w:szCs w:val="24"/>
        </w:rPr>
        <w:t>-Comune di Barbara per l’allestimento di una autovettura destinata alla Protezione Civile per la spesa di € 3.867,40;</w:t>
      </w:r>
    </w:p>
    <w:p w14:paraId="07671AE0" w14:textId="77777777" w:rsidR="00A87096" w:rsidRDefault="00C50602">
      <w:pPr>
        <w:pStyle w:val="Paragrafoelenco"/>
        <w:numPr>
          <w:ilvl w:val="0"/>
          <w:numId w:val="3"/>
        </w:numPr>
        <w:tabs>
          <w:tab w:val="left" w:pos="-5760"/>
        </w:tabs>
        <w:spacing w:line="480" w:lineRule="auto"/>
        <w:jc w:val="both"/>
        <w:rPr>
          <w:rFonts w:ascii="Times New Roman" w:hAnsi="Times New Roman"/>
          <w:sz w:val="24"/>
          <w:szCs w:val="24"/>
        </w:rPr>
      </w:pPr>
      <w:r>
        <w:rPr>
          <w:rFonts w:ascii="Times New Roman" w:hAnsi="Times New Roman"/>
          <w:sz w:val="24"/>
          <w:szCs w:val="24"/>
        </w:rPr>
        <w:t>-Comune di Arcevia per l’acquisto di una motopompa portatile, un atomizzatore soffiatore antincendio, 3 cassette primo soccorso, 4 pale antincendio battifuoco per la spesa di € 3.871,25.</w:t>
      </w:r>
    </w:p>
    <w:p w14:paraId="197EBF8C" w14:textId="77777777" w:rsidR="00A87096" w:rsidRDefault="00C50602">
      <w:pPr>
        <w:pStyle w:val="Paragrafoelenco"/>
        <w:numPr>
          <w:ilvl w:val="0"/>
          <w:numId w:val="3"/>
        </w:numPr>
        <w:tabs>
          <w:tab w:val="left" w:pos="-5760"/>
        </w:tabs>
        <w:spacing w:line="480" w:lineRule="auto"/>
        <w:jc w:val="both"/>
        <w:rPr>
          <w:rFonts w:ascii="Times New Roman" w:hAnsi="Times New Roman"/>
          <w:sz w:val="24"/>
          <w:szCs w:val="24"/>
        </w:rPr>
      </w:pPr>
      <w:r>
        <w:rPr>
          <w:rFonts w:ascii="Times New Roman" w:hAnsi="Times New Roman"/>
          <w:sz w:val="24"/>
          <w:szCs w:val="24"/>
        </w:rPr>
        <w:t>Comune di Trecastelli per l’acquisto di materiale di consumo quali guanti, stivali in gomma, nuovi tubi per motopompe per la spesa di € 863,90.</w:t>
      </w:r>
    </w:p>
    <w:p w14:paraId="4CBADEA6" w14:textId="10709B74" w:rsidR="008838E4" w:rsidRDefault="00C50602">
      <w:pPr>
        <w:pStyle w:val="Paragrafoelenco"/>
        <w:tabs>
          <w:tab w:val="left" w:pos="-5760"/>
        </w:tabs>
        <w:spacing w:line="480" w:lineRule="auto"/>
        <w:ind w:left="0"/>
        <w:jc w:val="both"/>
        <w:rPr>
          <w:rFonts w:ascii="Times New Roman" w:hAnsi="Times New Roman"/>
          <w:sz w:val="24"/>
          <w:szCs w:val="24"/>
        </w:rPr>
      </w:pPr>
      <w:r>
        <w:rPr>
          <w:rFonts w:ascii="Times New Roman" w:hAnsi="Times New Roman"/>
          <w:sz w:val="24"/>
          <w:szCs w:val="24"/>
        </w:rPr>
        <w:t xml:space="preserve">Alla luce delle richieste pervenute </w:t>
      </w:r>
      <w:r w:rsidR="008838E4">
        <w:rPr>
          <w:rFonts w:ascii="Times New Roman" w:hAnsi="Times New Roman"/>
          <w:sz w:val="24"/>
          <w:szCs w:val="24"/>
        </w:rPr>
        <w:t xml:space="preserve">per complessivi € 20.225,65 a fronte della disponibilità di € 3.800,00, il </w:t>
      </w:r>
      <w:r>
        <w:rPr>
          <w:rFonts w:ascii="Times New Roman" w:hAnsi="Times New Roman"/>
          <w:sz w:val="24"/>
          <w:szCs w:val="24"/>
        </w:rPr>
        <w:t xml:space="preserve">Presidente propone di destinare </w:t>
      </w:r>
      <w:r w:rsidR="008838E4">
        <w:rPr>
          <w:rFonts w:ascii="Times New Roman" w:hAnsi="Times New Roman"/>
          <w:sz w:val="24"/>
          <w:szCs w:val="24"/>
        </w:rPr>
        <w:t xml:space="preserve">a ciascun </w:t>
      </w:r>
      <w:r w:rsidR="0079032A">
        <w:rPr>
          <w:rFonts w:ascii="Times New Roman" w:hAnsi="Times New Roman"/>
          <w:sz w:val="24"/>
          <w:szCs w:val="24"/>
        </w:rPr>
        <w:t>C</w:t>
      </w:r>
      <w:r w:rsidR="008838E4">
        <w:rPr>
          <w:rFonts w:ascii="Times New Roman" w:hAnsi="Times New Roman"/>
          <w:sz w:val="24"/>
          <w:szCs w:val="24"/>
        </w:rPr>
        <w:t>omune il 18,79% del</w:t>
      </w:r>
      <w:r>
        <w:rPr>
          <w:rFonts w:ascii="Times New Roman" w:hAnsi="Times New Roman"/>
          <w:sz w:val="24"/>
          <w:szCs w:val="24"/>
        </w:rPr>
        <w:t>l’importo</w:t>
      </w:r>
      <w:r w:rsidR="008838E4">
        <w:rPr>
          <w:rFonts w:ascii="Times New Roman" w:hAnsi="Times New Roman"/>
          <w:sz w:val="24"/>
          <w:szCs w:val="24"/>
        </w:rPr>
        <w:t xml:space="preserve"> richiesto come di seguito rappresentato:</w:t>
      </w:r>
    </w:p>
    <w:p w14:paraId="46DE4BF4" w14:textId="725DAEE5" w:rsidR="008838E4" w:rsidRDefault="008838E4" w:rsidP="008838E4">
      <w:pPr>
        <w:pStyle w:val="Paragrafoelenco"/>
        <w:numPr>
          <w:ilvl w:val="0"/>
          <w:numId w:val="6"/>
        </w:numPr>
        <w:tabs>
          <w:tab w:val="left" w:pos="-5760"/>
        </w:tabs>
        <w:spacing w:line="480" w:lineRule="auto"/>
        <w:jc w:val="both"/>
        <w:rPr>
          <w:rFonts w:ascii="Times New Roman" w:hAnsi="Times New Roman"/>
          <w:sz w:val="24"/>
          <w:szCs w:val="24"/>
        </w:rPr>
      </w:pPr>
      <w:r>
        <w:rPr>
          <w:rFonts w:ascii="Times New Roman" w:hAnsi="Times New Roman"/>
          <w:sz w:val="24"/>
          <w:szCs w:val="24"/>
        </w:rPr>
        <w:t>Al Comune di Corinaldo € 670,00</w:t>
      </w:r>
    </w:p>
    <w:p w14:paraId="45CC5CAA" w14:textId="20CB9F49" w:rsidR="008838E4" w:rsidRDefault="008838E4" w:rsidP="008838E4">
      <w:pPr>
        <w:pStyle w:val="Paragrafoelenco"/>
        <w:numPr>
          <w:ilvl w:val="0"/>
          <w:numId w:val="6"/>
        </w:numPr>
        <w:tabs>
          <w:tab w:val="left" w:pos="-5760"/>
        </w:tabs>
        <w:spacing w:line="480" w:lineRule="auto"/>
        <w:jc w:val="both"/>
        <w:rPr>
          <w:rFonts w:ascii="Times New Roman" w:hAnsi="Times New Roman"/>
          <w:sz w:val="24"/>
          <w:szCs w:val="24"/>
        </w:rPr>
      </w:pPr>
      <w:r>
        <w:rPr>
          <w:rFonts w:ascii="Times New Roman" w:hAnsi="Times New Roman"/>
          <w:sz w:val="24"/>
          <w:szCs w:val="24"/>
        </w:rPr>
        <w:t>Al Comune di Ostra Vetere € 800,00</w:t>
      </w:r>
    </w:p>
    <w:p w14:paraId="2A57F525" w14:textId="5AC0E385" w:rsidR="008838E4" w:rsidRDefault="008838E4" w:rsidP="008838E4">
      <w:pPr>
        <w:pStyle w:val="Paragrafoelenco"/>
        <w:numPr>
          <w:ilvl w:val="0"/>
          <w:numId w:val="6"/>
        </w:numPr>
        <w:tabs>
          <w:tab w:val="left" w:pos="-5760"/>
        </w:tabs>
        <w:spacing w:line="480" w:lineRule="auto"/>
        <w:jc w:val="both"/>
        <w:rPr>
          <w:rFonts w:ascii="Times New Roman" w:hAnsi="Times New Roman"/>
          <w:sz w:val="24"/>
          <w:szCs w:val="24"/>
        </w:rPr>
      </w:pPr>
      <w:r>
        <w:rPr>
          <w:rFonts w:ascii="Times New Roman" w:hAnsi="Times New Roman"/>
          <w:sz w:val="24"/>
          <w:szCs w:val="24"/>
        </w:rPr>
        <w:t>Al Comune di Castelleone di Suasa € 714,00</w:t>
      </w:r>
    </w:p>
    <w:p w14:paraId="5BD9BA80" w14:textId="1766E263" w:rsidR="008838E4" w:rsidRDefault="008838E4" w:rsidP="008838E4">
      <w:pPr>
        <w:pStyle w:val="Paragrafoelenco"/>
        <w:numPr>
          <w:ilvl w:val="0"/>
          <w:numId w:val="6"/>
        </w:numPr>
        <w:tabs>
          <w:tab w:val="left" w:pos="-5760"/>
        </w:tabs>
        <w:spacing w:line="480" w:lineRule="auto"/>
        <w:jc w:val="both"/>
        <w:rPr>
          <w:rFonts w:ascii="Times New Roman" w:hAnsi="Times New Roman"/>
          <w:sz w:val="24"/>
          <w:szCs w:val="24"/>
        </w:rPr>
      </w:pPr>
      <w:r>
        <w:rPr>
          <w:rFonts w:ascii="Times New Roman" w:hAnsi="Times New Roman"/>
          <w:sz w:val="24"/>
          <w:szCs w:val="24"/>
        </w:rPr>
        <w:lastRenderedPageBreak/>
        <w:t>Al Comune di Barbara ed al Comune di Arcevia € 727,00 ciascuno</w:t>
      </w:r>
    </w:p>
    <w:p w14:paraId="1DB7600C" w14:textId="0B69046F" w:rsidR="008838E4" w:rsidRDefault="008838E4" w:rsidP="008838E4">
      <w:pPr>
        <w:pStyle w:val="Paragrafoelenco"/>
        <w:numPr>
          <w:ilvl w:val="0"/>
          <w:numId w:val="6"/>
        </w:numPr>
        <w:tabs>
          <w:tab w:val="left" w:pos="-5760"/>
        </w:tabs>
        <w:spacing w:line="480" w:lineRule="auto"/>
        <w:jc w:val="both"/>
        <w:rPr>
          <w:rFonts w:ascii="Times New Roman" w:hAnsi="Times New Roman"/>
          <w:sz w:val="24"/>
          <w:szCs w:val="24"/>
        </w:rPr>
      </w:pPr>
      <w:r>
        <w:rPr>
          <w:rFonts w:ascii="Times New Roman" w:hAnsi="Times New Roman"/>
          <w:sz w:val="24"/>
          <w:szCs w:val="24"/>
        </w:rPr>
        <w:t xml:space="preserve">Al </w:t>
      </w:r>
      <w:r w:rsidR="004578D7">
        <w:rPr>
          <w:rFonts w:ascii="Times New Roman" w:hAnsi="Times New Roman"/>
          <w:sz w:val="24"/>
          <w:szCs w:val="24"/>
        </w:rPr>
        <w:t>C</w:t>
      </w:r>
      <w:r>
        <w:rPr>
          <w:rFonts w:ascii="Times New Roman" w:hAnsi="Times New Roman"/>
          <w:sz w:val="24"/>
          <w:szCs w:val="24"/>
        </w:rPr>
        <w:t>omune di Trecastelli € 162,00</w:t>
      </w:r>
    </w:p>
    <w:p w14:paraId="2E870BDE" w14:textId="665AAD01" w:rsidR="00A87096" w:rsidRDefault="00C50602">
      <w:pPr>
        <w:pStyle w:val="Paragrafoelenco"/>
        <w:tabs>
          <w:tab w:val="left" w:pos="-5760"/>
        </w:tabs>
        <w:spacing w:line="480" w:lineRule="auto"/>
        <w:ind w:left="0"/>
        <w:jc w:val="both"/>
      </w:pPr>
      <w:r>
        <w:rPr>
          <w:rFonts w:ascii="Times New Roman" w:hAnsi="Times New Roman"/>
          <w:sz w:val="24"/>
          <w:szCs w:val="24"/>
        </w:rPr>
        <w:t xml:space="preserve">Il Consiglio di amministrazione </w:t>
      </w:r>
      <w:r>
        <w:rPr>
          <w:rFonts w:ascii="Times New Roman" w:hAnsi="Times New Roman"/>
          <w:b/>
          <w:bCs/>
          <w:sz w:val="24"/>
          <w:szCs w:val="24"/>
        </w:rPr>
        <w:t>approva</w:t>
      </w:r>
      <w:r>
        <w:rPr>
          <w:rFonts w:ascii="Times New Roman" w:hAnsi="Times New Roman"/>
          <w:sz w:val="24"/>
          <w:szCs w:val="24"/>
        </w:rPr>
        <w:t xml:space="preserve"> quanto proposto dal Presidente.</w:t>
      </w:r>
    </w:p>
    <w:p w14:paraId="158D2C7B" w14:textId="77777777" w:rsidR="008C3B8D" w:rsidRDefault="008C3B8D" w:rsidP="00DE7477">
      <w:pPr>
        <w:widowControl/>
        <w:tabs>
          <w:tab w:val="left" w:pos="0"/>
        </w:tabs>
        <w:overflowPunct/>
        <w:autoSpaceDE/>
        <w:spacing w:line="480" w:lineRule="auto"/>
        <w:jc w:val="both"/>
        <w:rPr>
          <w:rFonts w:ascii="Times New Roman" w:eastAsia="Bookman Old Style" w:hAnsi="Times New Roman"/>
          <w:sz w:val="24"/>
          <w:szCs w:val="24"/>
        </w:rPr>
      </w:pPr>
      <w:r w:rsidRPr="008C3B8D">
        <w:rPr>
          <w:rFonts w:ascii="Times New Roman" w:hAnsi="Times New Roman"/>
          <w:sz w:val="24"/>
          <w:szCs w:val="24"/>
        </w:rPr>
        <w:t>OMISSIS</w:t>
      </w:r>
      <w:r>
        <w:rPr>
          <w:rFonts w:ascii="Times New Roman" w:eastAsia="Bookman Old Style" w:hAnsi="Times New Roman"/>
          <w:sz w:val="24"/>
          <w:szCs w:val="24"/>
        </w:rPr>
        <w:t xml:space="preserve"> </w:t>
      </w:r>
    </w:p>
    <w:p w14:paraId="6DDEFD18" w14:textId="0D4C01DF" w:rsidR="00DE7477" w:rsidRDefault="00C50602" w:rsidP="00DE7477">
      <w:pPr>
        <w:widowControl/>
        <w:tabs>
          <w:tab w:val="left" w:pos="0"/>
        </w:tabs>
        <w:overflowPunct/>
        <w:autoSpaceDE/>
        <w:spacing w:line="480" w:lineRule="auto"/>
        <w:jc w:val="both"/>
        <w:rPr>
          <w:rFonts w:ascii="Times New Roman" w:eastAsia="Bookman Old Style" w:hAnsi="Times New Roman"/>
          <w:sz w:val="24"/>
          <w:szCs w:val="24"/>
        </w:rPr>
      </w:pPr>
      <w:r>
        <w:rPr>
          <w:rFonts w:ascii="Times New Roman" w:eastAsia="Bookman Old Style" w:hAnsi="Times New Roman"/>
          <w:sz w:val="24"/>
          <w:szCs w:val="24"/>
        </w:rPr>
        <w:t xml:space="preserve">Si passa alla trattazione del </w:t>
      </w:r>
      <w:r>
        <w:rPr>
          <w:rFonts w:ascii="Times New Roman" w:eastAsia="Bookman Old Style" w:hAnsi="Times New Roman"/>
          <w:b/>
          <w:bCs/>
          <w:sz w:val="24"/>
          <w:szCs w:val="24"/>
          <w:u w:val="single"/>
        </w:rPr>
        <w:t>terzo punto</w:t>
      </w:r>
      <w:r>
        <w:rPr>
          <w:rFonts w:ascii="Times New Roman" w:eastAsia="Bookman Old Style" w:hAnsi="Times New Roman"/>
          <w:sz w:val="24"/>
          <w:szCs w:val="24"/>
        </w:rPr>
        <w:t xml:space="preserve"> posto all’ordine del giorno “</w:t>
      </w:r>
      <w:r w:rsidR="008C3B8D" w:rsidRPr="008C3B8D">
        <w:rPr>
          <w:rFonts w:ascii="Times New Roman" w:hAnsi="Times New Roman"/>
          <w:sz w:val="24"/>
          <w:szCs w:val="24"/>
        </w:rPr>
        <w:t>OMISSIS</w:t>
      </w:r>
      <w:r>
        <w:rPr>
          <w:rFonts w:ascii="Times New Roman" w:eastAsia="Bookman Old Style" w:hAnsi="Times New Roman"/>
          <w:sz w:val="24"/>
          <w:szCs w:val="24"/>
        </w:rPr>
        <w:t xml:space="preserve">”.  </w:t>
      </w:r>
    </w:p>
    <w:p w14:paraId="144C1E2A" w14:textId="22000217" w:rsidR="00A87096" w:rsidRDefault="00C50602">
      <w:pPr>
        <w:widowControl/>
        <w:tabs>
          <w:tab w:val="left" w:pos="0"/>
        </w:tabs>
        <w:overflowPunct/>
        <w:autoSpaceDE/>
        <w:spacing w:line="480" w:lineRule="auto"/>
        <w:jc w:val="both"/>
        <w:rPr>
          <w:rFonts w:ascii="Times New Roman" w:eastAsia="Bookman Old Style" w:hAnsi="Times New Roman"/>
          <w:sz w:val="24"/>
          <w:szCs w:val="24"/>
        </w:rPr>
      </w:pPr>
      <w:r>
        <w:rPr>
          <w:rFonts w:ascii="Times New Roman" w:eastAsia="Bookman Old Style" w:hAnsi="Times New Roman"/>
          <w:sz w:val="24"/>
          <w:szCs w:val="24"/>
        </w:rPr>
        <w:t xml:space="preserve">Si passa alla trattazione del </w:t>
      </w:r>
      <w:r>
        <w:rPr>
          <w:rFonts w:ascii="Times New Roman" w:eastAsia="Bookman Old Style" w:hAnsi="Times New Roman"/>
          <w:b/>
          <w:bCs/>
          <w:sz w:val="24"/>
          <w:szCs w:val="24"/>
          <w:u w:val="single"/>
        </w:rPr>
        <w:t>quarto punto</w:t>
      </w:r>
      <w:r>
        <w:rPr>
          <w:rFonts w:ascii="Times New Roman" w:eastAsia="Bookman Old Style" w:hAnsi="Times New Roman"/>
          <w:sz w:val="24"/>
          <w:szCs w:val="24"/>
        </w:rPr>
        <w:t xml:space="preserve"> posto all’ordine del giorno “</w:t>
      </w:r>
      <w:r w:rsidR="008C3B8D" w:rsidRPr="008C3B8D">
        <w:rPr>
          <w:rFonts w:ascii="Times New Roman" w:hAnsi="Times New Roman"/>
          <w:sz w:val="24"/>
          <w:szCs w:val="24"/>
        </w:rPr>
        <w:t>OMISSIS</w:t>
      </w:r>
      <w:r>
        <w:rPr>
          <w:rFonts w:ascii="Times New Roman" w:eastAsia="Bookman Old Style" w:hAnsi="Times New Roman"/>
          <w:sz w:val="24"/>
          <w:szCs w:val="24"/>
        </w:rPr>
        <w:t>”</w:t>
      </w:r>
    </w:p>
    <w:p w14:paraId="1E9DEECC" w14:textId="094B45CD" w:rsidR="00A87096" w:rsidRDefault="00C50602">
      <w:pPr>
        <w:tabs>
          <w:tab w:val="left" w:pos="0"/>
        </w:tabs>
        <w:spacing w:line="480" w:lineRule="auto"/>
        <w:jc w:val="both"/>
      </w:pPr>
      <w:r>
        <w:rPr>
          <w:rFonts w:ascii="Times New Roman" w:eastAsia="Bookman Old Style" w:hAnsi="Times New Roman"/>
          <w:sz w:val="24"/>
          <w:szCs w:val="24"/>
        </w:rPr>
        <w:t xml:space="preserve">Si passa alla trattazione del </w:t>
      </w:r>
      <w:r>
        <w:rPr>
          <w:rFonts w:ascii="Times New Roman" w:eastAsia="Bookman Old Style" w:hAnsi="Times New Roman"/>
          <w:b/>
          <w:bCs/>
          <w:sz w:val="24"/>
          <w:szCs w:val="24"/>
          <w:u w:val="single"/>
        </w:rPr>
        <w:t>quinto punto</w:t>
      </w:r>
      <w:r>
        <w:rPr>
          <w:rFonts w:ascii="Times New Roman" w:eastAsia="Bookman Old Style" w:hAnsi="Times New Roman"/>
          <w:sz w:val="24"/>
          <w:szCs w:val="24"/>
        </w:rPr>
        <w:t xml:space="preserve"> posto all’ordine del giorno “</w:t>
      </w:r>
      <w:r w:rsidR="008C3B8D" w:rsidRPr="008C3B8D">
        <w:rPr>
          <w:rFonts w:ascii="Times New Roman" w:hAnsi="Times New Roman"/>
          <w:sz w:val="24"/>
          <w:szCs w:val="24"/>
        </w:rPr>
        <w:t>OMISSIS</w:t>
      </w:r>
      <w:r>
        <w:rPr>
          <w:rFonts w:ascii="Times New Roman" w:eastAsia="Bookman Old Style" w:hAnsi="Times New Roman"/>
          <w:sz w:val="24"/>
          <w:szCs w:val="24"/>
        </w:rPr>
        <w:t>”.</w:t>
      </w:r>
    </w:p>
    <w:p w14:paraId="2FED5F77" w14:textId="5C26F063" w:rsidR="00350B5A" w:rsidRPr="004F7FA0" w:rsidRDefault="00C50602" w:rsidP="008C3B8D">
      <w:pPr>
        <w:tabs>
          <w:tab w:val="left" w:pos="0"/>
        </w:tabs>
        <w:spacing w:line="480" w:lineRule="auto"/>
        <w:jc w:val="both"/>
        <w:rPr>
          <w:rFonts w:ascii="Times New Roman" w:eastAsia="Bookman Old Style" w:hAnsi="Times New Roman"/>
          <w:sz w:val="24"/>
          <w:szCs w:val="24"/>
        </w:rPr>
      </w:pPr>
      <w:r>
        <w:rPr>
          <w:rFonts w:ascii="Times New Roman" w:eastAsia="Bookman Old Style" w:hAnsi="Times New Roman"/>
          <w:sz w:val="24"/>
          <w:szCs w:val="24"/>
        </w:rPr>
        <w:t xml:space="preserve">Si passa alla trattazione del </w:t>
      </w:r>
      <w:r>
        <w:rPr>
          <w:rFonts w:ascii="Times New Roman" w:eastAsia="Bookman Old Style" w:hAnsi="Times New Roman"/>
          <w:b/>
          <w:bCs/>
          <w:sz w:val="24"/>
          <w:szCs w:val="24"/>
          <w:u w:val="single"/>
        </w:rPr>
        <w:t>sesto punto</w:t>
      </w:r>
      <w:r>
        <w:rPr>
          <w:rFonts w:ascii="Times New Roman" w:eastAsia="Bookman Old Style" w:hAnsi="Times New Roman"/>
          <w:sz w:val="24"/>
          <w:szCs w:val="24"/>
        </w:rPr>
        <w:t xml:space="preserve"> posto all’ordine del giorno “</w:t>
      </w:r>
      <w:r w:rsidR="008C3B8D" w:rsidRPr="008C3B8D">
        <w:rPr>
          <w:rFonts w:ascii="Times New Roman" w:hAnsi="Times New Roman"/>
          <w:sz w:val="24"/>
          <w:szCs w:val="24"/>
        </w:rPr>
        <w:t>OMISSIS</w:t>
      </w:r>
      <w:r>
        <w:rPr>
          <w:rFonts w:ascii="Times New Roman" w:eastAsia="Bookman Old Style" w:hAnsi="Times New Roman"/>
          <w:sz w:val="24"/>
          <w:szCs w:val="24"/>
        </w:rPr>
        <w:t xml:space="preserve">”. </w:t>
      </w:r>
    </w:p>
    <w:p w14:paraId="5607327B" w14:textId="78F5A72C" w:rsidR="00A87096" w:rsidRDefault="00C50602" w:rsidP="008C3B8D">
      <w:pPr>
        <w:tabs>
          <w:tab w:val="left" w:pos="0"/>
        </w:tabs>
        <w:spacing w:line="480" w:lineRule="auto"/>
        <w:jc w:val="both"/>
      </w:pPr>
      <w:r>
        <w:rPr>
          <w:rFonts w:ascii="Times New Roman" w:eastAsia="Bookman Old Style" w:hAnsi="Times New Roman"/>
          <w:sz w:val="24"/>
          <w:szCs w:val="24"/>
        </w:rPr>
        <w:t xml:space="preserve">Si passa alla trattazione del </w:t>
      </w:r>
      <w:r>
        <w:rPr>
          <w:rFonts w:ascii="Times New Roman" w:eastAsia="Bookman Old Style" w:hAnsi="Times New Roman"/>
          <w:b/>
          <w:bCs/>
          <w:sz w:val="24"/>
          <w:szCs w:val="24"/>
          <w:u w:val="single"/>
        </w:rPr>
        <w:t>settimo punto</w:t>
      </w:r>
      <w:r>
        <w:rPr>
          <w:rFonts w:ascii="Times New Roman" w:eastAsia="Bookman Old Style" w:hAnsi="Times New Roman"/>
          <w:sz w:val="24"/>
          <w:szCs w:val="24"/>
        </w:rPr>
        <w:t xml:space="preserve"> posto all’ordine del giorno “</w:t>
      </w:r>
      <w:r w:rsidR="008C3B8D" w:rsidRPr="008C3B8D">
        <w:rPr>
          <w:rFonts w:ascii="Times New Roman" w:hAnsi="Times New Roman"/>
          <w:sz w:val="24"/>
          <w:szCs w:val="24"/>
        </w:rPr>
        <w:t>OMISSIS</w:t>
      </w:r>
      <w:r>
        <w:rPr>
          <w:rFonts w:ascii="Times New Roman" w:eastAsia="Bookman Old Style" w:hAnsi="Times New Roman"/>
          <w:sz w:val="24"/>
          <w:szCs w:val="24"/>
        </w:rPr>
        <w:t xml:space="preserve">”. </w:t>
      </w:r>
    </w:p>
    <w:p w14:paraId="6D286E66" w14:textId="469FE930" w:rsidR="00A87096" w:rsidRDefault="00C50602">
      <w:pPr>
        <w:tabs>
          <w:tab w:val="left" w:pos="0"/>
        </w:tabs>
        <w:spacing w:line="480" w:lineRule="auto"/>
        <w:jc w:val="both"/>
        <w:rPr>
          <w:rFonts w:ascii="Times New Roman" w:eastAsia="Bookman Old Style" w:hAnsi="Times New Roman"/>
          <w:sz w:val="24"/>
          <w:szCs w:val="24"/>
        </w:rPr>
      </w:pPr>
      <w:r>
        <w:rPr>
          <w:rFonts w:ascii="Times New Roman" w:eastAsia="Bookman Old Style" w:hAnsi="Times New Roman"/>
          <w:sz w:val="24"/>
          <w:szCs w:val="24"/>
        </w:rPr>
        <w:t>Si passa alla trattazione dell’</w:t>
      </w:r>
      <w:r>
        <w:rPr>
          <w:rFonts w:ascii="Times New Roman" w:eastAsia="Bookman Old Style" w:hAnsi="Times New Roman"/>
          <w:b/>
          <w:bCs/>
          <w:sz w:val="24"/>
          <w:szCs w:val="24"/>
          <w:u w:val="single"/>
        </w:rPr>
        <w:t>ottavo punto</w:t>
      </w:r>
      <w:r>
        <w:rPr>
          <w:rFonts w:ascii="Times New Roman" w:eastAsia="Bookman Old Style" w:hAnsi="Times New Roman"/>
          <w:sz w:val="24"/>
          <w:szCs w:val="24"/>
        </w:rPr>
        <w:t xml:space="preserve"> posto all’ordine del giorno “</w:t>
      </w:r>
      <w:r w:rsidR="008C3B8D" w:rsidRPr="008C3B8D">
        <w:rPr>
          <w:rFonts w:ascii="Times New Roman" w:hAnsi="Times New Roman"/>
          <w:sz w:val="24"/>
          <w:szCs w:val="24"/>
        </w:rPr>
        <w:t>OMISSIS</w:t>
      </w:r>
      <w:r>
        <w:rPr>
          <w:rFonts w:ascii="Times New Roman" w:eastAsia="Bookman Old Style" w:hAnsi="Times New Roman"/>
          <w:sz w:val="24"/>
          <w:szCs w:val="24"/>
        </w:rPr>
        <w:t xml:space="preserve">”. </w:t>
      </w:r>
    </w:p>
    <w:p w14:paraId="0E9CA635" w14:textId="257BAA95" w:rsidR="00A87096" w:rsidRDefault="00C50602" w:rsidP="008C3B8D">
      <w:pPr>
        <w:tabs>
          <w:tab w:val="left" w:pos="0"/>
        </w:tabs>
        <w:spacing w:line="480" w:lineRule="auto"/>
        <w:jc w:val="both"/>
        <w:rPr>
          <w:rFonts w:ascii="Times New Roman" w:eastAsia="Bookman Old Style" w:hAnsi="Times New Roman"/>
          <w:sz w:val="24"/>
          <w:szCs w:val="24"/>
        </w:rPr>
      </w:pPr>
      <w:r>
        <w:rPr>
          <w:rFonts w:ascii="Times New Roman" w:eastAsia="Bookman Old Style" w:hAnsi="Times New Roman"/>
          <w:sz w:val="24"/>
          <w:szCs w:val="24"/>
        </w:rPr>
        <w:t xml:space="preserve">Si passa alla trattazione del </w:t>
      </w:r>
      <w:r>
        <w:rPr>
          <w:rFonts w:ascii="Times New Roman" w:eastAsia="Bookman Old Style" w:hAnsi="Times New Roman"/>
          <w:b/>
          <w:bCs/>
          <w:sz w:val="24"/>
          <w:szCs w:val="24"/>
          <w:u w:val="single"/>
        </w:rPr>
        <w:t>nono punto</w:t>
      </w:r>
      <w:r>
        <w:rPr>
          <w:rFonts w:ascii="Times New Roman" w:eastAsia="Bookman Old Style" w:hAnsi="Times New Roman"/>
          <w:sz w:val="24"/>
          <w:szCs w:val="24"/>
        </w:rPr>
        <w:t xml:space="preserve"> posto all’ordine del giorno “</w:t>
      </w:r>
      <w:r w:rsidR="008C3B8D" w:rsidRPr="008C3B8D">
        <w:rPr>
          <w:rFonts w:ascii="Times New Roman" w:hAnsi="Times New Roman"/>
          <w:sz w:val="24"/>
          <w:szCs w:val="24"/>
        </w:rPr>
        <w:t>OMISSIS</w:t>
      </w:r>
      <w:r>
        <w:rPr>
          <w:rFonts w:ascii="Times New Roman" w:eastAsia="Bookman Old Style" w:hAnsi="Times New Roman"/>
          <w:sz w:val="24"/>
          <w:szCs w:val="24"/>
        </w:rPr>
        <w:t xml:space="preserve">”. </w:t>
      </w:r>
    </w:p>
    <w:p w14:paraId="2AA1089C" w14:textId="77777777" w:rsidR="00A87096" w:rsidRDefault="00C50602">
      <w:pPr>
        <w:tabs>
          <w:tab w:val="left" w:pos="0"/>
        </w:tabs>
        <w:spacing w:line="480" w:lineRule="auto"/>
        <w:jc w:val="both"/>
      </w:pPr>
      <w:r>
        <w:rPr>
          <w:rFonts w:ascii="Times New Roman" w:eastAsia="Bookman Old Style" w:hAnsi="Times New Roman"/>
          <w:sz w:val="24"/>
          <w:szCs w:val="24"/>
        </w:rPr>
        <w:t xml:space="preserve">Il Consiglio di Amministrazione </w:t>
      </w:r>
      <w:r>
        <w:rPr>
          <w:rFonts w:ascii="Times New Roman" w:eastAsia="Bookman Old Style" w:hAnsi="Times New Roman"/>
          <w:b/>
          <w:bCs/>
          <w:sz w:val="24"/>
          <w:szCs w:val="24"/>
        </w:rPr>
        <w:t>approva</w:t>
      </w:r>
      <w:r>
        <w:rPr>
          <w:rFonts w:ascii="Times New Roman" w:eastAsia="Bookman Old Style" w:hAnsi="Times New Roman"/>
          <w:sz w:val="24"/>
          <w:szCs w:val="24"/>
        </w:rPr>
        <w:t xml:space="preserve"> quanto proposto dal Presidente.</w:t>
      </w:r>
    </w:p>
    <w:p w14:paraId="7ED41BD7" w14:textId="3F86F72C" w:rsidR="00A87096" w:rsidRDefault="00C50602">
      <w:pPr>
        <w:tabs>
          <w:tab w:val="left" w:pos="0"/>
        </w:tabs>
        <w:spacing w:line="480" w:lineRule="auto"/>
        <w:jc w:val="both"/>
      </w:pPr>
      <w:r>
        <w:rPr>
          <w:rFonts w:ascii="Times New Roman" w:eastAsia="Bookman Old Style" w:hAnsi="Times New Roman"/>
          <w:sz w:val="24"/>
          <w:szCs w:val="24"/>
        </w:rPr>
        <w:t xml:space="preserve">Non essendoci altri argomenti da trattare al </w:t>
      </w:r>
      <w:r>
        <w:rPr>
          <w:rFonts w:ascii="Times New Roman" w:eastAsia="Bookman Old Style" w:hAnsi="Times New Roman"/>
          <w:b/>
          <w:bCs/>
          <w:sz w:val="24"/>
          <w:szCs w:val="24"/>
          <w:u w:val="single"/>
        </w:rPr>
        <w:t>decimo punto</w:t>
      </w:r>
      <w:r>
        <w:rPr>
          <w:rFonts w:ascii="Times New Roman" w:eastAsia="Bookman Old Style" w:hAnsi="Times New Roman"/>
          <w:sz w:val="24"/>
          <w:szCs w:val="24"/>
        </w:rPr>
        <w:t xml:space="preserve"> posto all’ordine del giorno “</w:t>
      </w:r>
      <w:r w:rsidR="008C3B8D" w:rsidRPr="008C3B8D">
        <w:rPr>
          <w:rFonts w:ascii="Times New Roman" w:hAnsi="Times New Roman"/>
          <w:sz w:val="24"/>
          <w:szCs w:val="24"/>
        </w:rPr>
        <w:t>OMISSIS</w:t>
      </w:r>
      <w:r>
        <w:rPr>
          <w:rFonts w:ascii="Times New Roman" w:eastAsia="Bookman Old Style" w:hAnsi="Times New Roman"/>
          <w:sz w:val="24"/>
          <w:szCs w:val="24"/>
        </w:rPr>
        <w:t>”, il Presidente alle</w:t>
      </w:r>
      <w:r w:rsidR="00D54F67" w:rsidRPr="00D54F67">
        <w:t xml:space="preserve"> </w:t>
      </w:r>
      <w:r w:rsidR="00D54F67" w:rsidRPr="00D54F67">
        <w:rPr>
          <w:rFonts w:ascii="Times New Roman" w:eastAsia="Bookman Old Style" w:hAnsi="Times New Roman"/>
          <w:sz w:val="24"/>
          <w:szCs w:val="24"/>
        </w:rPr>
        <w:t>ore 19.00</w:t>
      </w:r>
      <w:r>
        <w:t xml:space="preserve"> </w:t>
      </w:r>
      <w:r>
        <w:rPr>
          <w:rFonts w:ascii="Times New Roman" w:eastAsia="Bookman Old Style" w:hAnsi="Times New Roman"/>
          <w:sz w:val="24"/>
          <w:szCs w:val="24"/>
        </w:rPr>
        <w:t xml:space="preserve">dichiara sciolta la seduta. </w:t>
      </w:r>
    </w:p>
    <w:p w14:paraId="2A3CF8C6" w14:textId="77777777" w:rsidR="00A87096" w:rsidRDefault="00C50602">
      <w:pPr>
        <w:tabs>
          <w:tab w:val="left" w:pos="0"/>
        </w:tabs>
        <w:spacing w:line="480" w:lineRule="auto"/>
        <w:jc w:val="both"/>
        <w:rPr>
          <w:rFonts w:ascii="Times New Roman" w:eastAsia="Bookman Old Style" w:hAnsi="Times New Roman"/>
          <w:sz w:val="24"/>
          <w:szCs w:val="24"/>
        </w:rPr>
      </w:pPr>
      <w:r>
        <w:rPr>
          <w:rFonts w:ascii="Times New Roman" w:eastAsia="Bookman Old Style" w:hAnsi="Times New Roman"/>
          <w:sz w:val="24"/>
          <w:szCs w:val="24"/>
        </w:rPr>
        <w:t>Presidente Sig. Michele Saccinto ________________________</w:t>
      </w:r>
    </w:p>
    <w:p w14:paraId="00208C8A" w14:textId="77777777" w:rsidR="00A87096" w:rsidRDefault="00C50602">
      <w:pPr>
        <w:tabs>
          <w:tab w:val="left" w:pos="0"/>
        </w:tabs>
        <w:spacing w:line="480" w:lineRule="auto"/>
        <w:jc w:val="both"/>
      </w:pPr>
      <w:r>
        <w:rPr>
          <w:rFonts w:ascii="Times New Roman" w:eastAsia="Bookman Old Style" w:hAnsi="Times New Roman"/>
          <w:sz w:val="24"/>
          <w:szCs w:val="24"/>
        </w:rPr>
        <w:t>Il Segretario Rag. Giovanna Campolucci _________________________</w:t>
      </w:r>
    </w:p>
    <w:sectPr w:rsidR="00A87096" w:rsidSect="00484984">
      <w:pgSz w:w="11906" w:h="16838"/>
      <w:pgMar w:top="993"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DF9BA" w14:textId="77777777" w:rsidR="007C5271" w:rsidRDefault="007C5271">
      <w:r>
        <w:separator/>
      </w:r>
    </w:p>
  </w:endnote>
  <w:endnote w:type="continuationSeparator" w:id="0">
    <w:p w14:paraId="5E821BAC" w14:textId="77777777" w:rsidR="007C5271" w:rsidRDefault="007C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4C553" w14:textId="77777777" w:rsidR="007C5271" w:rsidRDefault="007C5271">
      <w:r>
        <w:rPr>
          <w:color w:val="000000"/>
        </w:rPr>
        <w:separator/>
      </w:r>
    </w:p>
  </w:footnote>
  <w:footnote w:type="continuationSeparator" w:id="0">
    <w:p w14:paraId="6359F6CE" w14:textId="77777777" w:rsidR="007C5271" w:rsidRDefault="007C5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D58CC"/>
    <w:multiLevelType w:val="multilevel"/>
    <w:tmpl w:val="7FFE9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753E4"/>
    <w:multiLevelType w:val="multilevel"/>
    <w:tmpl w:val="3AF2B6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E40D8C"/>
    <w:multiLevelType w:val="multilevel"/>
    <w:tmpl w:val="C534E6E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F35B28"/>
    <w:multiLevelType w:val="multilevel"/>
    <w:tmpl w:val="C1D6C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F86514"/>
    <w:multiLevelType w:val="hybridMultilevel"/>
    <w:tmpl w:val="E58E082A"/>
    <w:lvl w:ilvl="0" w:tplc="2C728E9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7644E4"/>
    <w:multiLevelType w:val="multilevel"/>
    <w:tmpl w:val="52C25E7C"/>
    <w:lvl w:ilvl="0">
      <w:numFmt w:val="bullet"/>
      <w:lvlText w:val="-"/>
      <w:lvlJc w:val="left"/>
      <w:pPr>
        <w:ind w:left="720" w:hanging="360"/>
      </w:pPr>
      <w:rPr>
        <w:rFonts w:ascii="Times New Roman" w:eastAsia="Times New Roma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B822585"/>
    <w:multiLevelType w:val="hybridMultilevel"/>
    <w:tmpl w:val="45F67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352A5E"/>
    <w:multiLevelType w:val="multilevel"/>
    <w:tmpl w:val="30300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842265">
    <w:abstractNumId w:val="3"/>
  </w:num>
  <w:num w:numId="2" w16cid:durableId="887717553">
    <w:abstractNumId w:val="1"/>
  </w:num>
  <w:num w:numId="3" w16cid:durableId="298537800">
    <w:abstractNumId w:val="0"/>
  </w:num>
  <w:num w:numId="4" w16cid:durableId="552545908">
    <w:abstractNumId w:val="5"/>
  </w:num>
  <w:num w:numId="5" w16cid:durableId="2138450423">
    <w:abstractNumId w:val="7"/>
  </w:num>
  <w:num w:numId="6" w16cid:durableId="1598557244">
    <w:abstractNumId w:val="4"/>
  </w:num>
  <w:num w:numId="7" w16cid:durableId="867915499">
    <w:abstractNumId w:val="6"/>
  </w:num>
  <w:num w:numId="8" w16cid:durableId="1448966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96"/>
    <w:rsid w:val="00130348"/>
    <w:rsid w:val="001726A7"/>
    <w:rsid w:val="001A682C"/>
    <w:rsid w:val="002E725A"/>
    <w:rsid w:val="00350B5A"/>
    <w:rsid w:val="004007A9"/>
    <w:rsid w:val="00442DAD"/>
    <w:rsid w:val="004578D7"/>
    <w:rsid w:val="00484984"/>
    <w:rsid w:val="004F7FA0"/>
    <w:rsid w:val="005B7F92"/>
    <w:rsid w:val="00644087"/>
    <w:rsid w:val="0079032A"/>
    <w:rsid w:val="007C5271"/>
    <w:rsid w:val="008838E4"/>
    <w:rsid w:val="008C3B8D"/>
    <w:rsid w:val="00954CA3"/>
    <w:rsid w:val="00992534"/>
    <w:rsid w:val="00A6622C"/>
    <w:rsid w:val="00A87096"/>
    <w:rsid w:val="00C50602"/>
    <w:rsid w:val="00D54F67"/>
    <w:rsid w:val="00DE7477"/>
    <w:rsid w:val="00F520A2"/>
    <w:rsid w:val="00FB6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B208"/>
  <w15:docId w15:val="{ABBE1829-EC36-4B27-BD09-48A2A73C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3"/>
        <w:sz w:val="22"/>
        <w:szCs w:val="22"/>
        <w:lang w:val="it-IT" w:eastAsia="it-IT"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Paragrafoelenco">
    <w:name w:val="List Paragraph"/>
    <w:basedOn w:val="Normale"/>
    <w:pPr>
      <w:ind w:left="720"/>
    </w:pPr>
  </w:style>
  <w:style w:type="character" w:customStyle="1" w:styleId="BulletSymbols">
    <w:name w:val="Bullet Symbols"/>
    <w:rPr>
      <w:rFonts w:ascii="OpenSymbol" w:eastAsia="OpenSymbol" w:hAnsi="OpenSymbol" w:cs="OpenSymbol"/>
    </w:rPr>
  </w:style>
  <w:style w:type="paragraph" w:styleId="NormaleWeb">
    <w:name w:val="Normal (Web)"/>
    <w:basedOn w:val="Normale"/>
    <w:pPr>
      <w:widowControl/>
      <w:suppressAutoHyphens w:val="0"/>
      <w:overflowPunct/>
      <w:autoSpaceDE/>
      <w:spacing w:before="100" w:after="100"/>
      <w:textAlignment w:val="auto"/>
    </w:pPr>
    <w:rPr>
      <w:rFonts w:ascii="Times New Roman" w:hAnsi="Times New Roman"/>
      <w:kern w:val="0"/>
      <w:sz w:val="24"/>
      <w:szCs w:val="24"/>
    </w:rPr>
  </w:style>
  <w:style w:type="character" w:styleId="Enfasigrassetto">
    <w:name w:val="Strong"/>
    <w:basedOn w:val="Carpredefinitoparagrafo"/>
    <w:rPr>
      <w:b/>
      <w:bCs/>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630</Words>
  <Characters>3592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Marica Antonietti</dc:creator>
  <cp:lastModifiedBy>Marica Antonietti</cp:lastModifiedBy>
  <cp:revision>3</cp:revision>
  <cp:lastPrinted>2024-04-19T15:35:00Z</cp:lastPrinted>
  <dcterms:created xsi:type="dcterms:W3CDTF">2024-05-29T15:40:00Z</dcterms:created>
  <dcterms:modified xsi:type="dcterms:W3CDTF">2024-05-29T15:45:00Z</dcterms:modified>
</cp:coreProperties>
</file>